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26" w:rsidRPr="00EE2426" w:rsidRDefault="00EE2426" w:rsidP="00EE2426">
      <w:pPr>
        <w:jc w:val="center"/>
        <w:rPr>
          <w:b/>
          <w:sz w:val="32"/>
          <w:szCs w:val="32"/>
        </w:rPr>
      </w:pPr>
      <w:r w:rsidRPr="00EE2426">
        <w:rPr>
          <w:b/>
          <w:sz w:val="32"/>
          <w:szCs w:val="32"/>
        </w:rPr>
        <w:t xml:space="preserve">Планируемые изменения </w:t>
      </w:r>
      <w:proofErr w:type="gramStart"/>
      <w:r w:rsidRPr="00EE2426">
        <w:rPr>
          <w:b/>
          <w:sz w:val="32"/>
          <w:szCs w:val="32"/>
        </w:rPr>
        <w:t>в</w:t>
      </w:r>
      <w:proofErr w:type="gramEnd"/>
      <w:r w:rsidRPr="00EE2426">
        <w:rPr>
          <w:b/>
          <w:sz w:val="32"/>
          <w:szCs w:val="32"/>
        </w:rPr>
        <w:t xml:space="preserve"> </w:t>
      </w:r>
      <w:proofErr w:type="gramStart"/>
      <w:r w:rsidRPr="00EE2426">
        <w:rPr>
          <w:b/>
          <w:sz w:val="32"/>
          <w:szCs w:val="32"/>
        </w:rPr>
        <w:t>КИМ</w:t>
      </w:r>
      <w:proofErr w:type="gramEnd"/>
      <w:r w:rsidRPr="00EE2426">
        <w:rPr>
          <w:b/>
          <w:sz w:val="32"/>
          <w:szCs w:val="32"/>
        </w:rPr>
        <w:t xml:space="preserve"> ЕГЭ 2012 по </w:t>
      </w:r>
      <w:r w:rsidRPr="00EE2426">
        <w:rPr>
          <w:b/>
          <w:sz w:val="32"/>
          <w:szCs w:val="32"/>
        </w:rPr>
        <w:tab/>
        <w:t>ГЕОГРАФИИ</w:t>
      </w:r>
    </w:p>
    <w:p w:rsidR="00EE2426" w:rsidRPr="00C04AC7" w:rsidRDefault="00EE2426" w:rsidP="00EE2426">
      <w:pPr>
        <w:jc w:val="both"/>
        <w:rPr>
          <w:i/>
          <w:sz w:val="24"/>
          <w:szCs w:val="24"/>
        </w:rPr>
      </w:pPr>
      <w:r w:rsidRPr="00C04AC7">
        <w:rPr>
          <w:i/>
          <w:sz w:val="24"/>
          <w:szCs w:val="24"/>
        </w:rPr>
        <w:t xml:space="preserve">В рамках </w:t>
      </w:r>
      <w:proofErr w:type="spellStart"/>
      <w:proofErr w:type="gramStart"/>
      <w:r w:rsidRPr="00C04AC7">
        <w:rPr>
          <w:i/>
          <w:sz w:val="24"/>
          <w:szCs w:val="24"/>
        </w:rPr>
        <w:t>интернет-конференции</w:t>
      </w:r>
      <w:proofErr w:type="spellEnd"/>
      <w:proofErr w:type="gramEnd"/>
      <w:r w:rsidRPr="00C04AC7">
        <w:rPr>
          <w:i/>
          <w:sz w:val="24"/>
          <w:szCs w:val="24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EE2426" w:rsidRPr="00EE2426" w:rsidRDefault="00EE2426" w:rsidP="00EE2426">
      <w:pPr>
        <w:jc w:val="both"/>
        <w:rPr>
          <w:sz w:val="28"/>
          <w:szCs w:val="28"/>
        </w:rPr>
      </w:pPr>
      <w:r w:rsidRPr="00EE2426">
        <w:rPr>
          <w:sz w:val="28"/>
          <w:szCs w:val="28"/>
        </w:rPr>
        <w:t>Содержание экзаменационной работы ЕГЭ по географии определяется требованиями к уровню подготовки выпускников, зафиксированными в Федеральном компоненте государственных стандартов общего образования. Все изменения в экзаменационной работе нацеливаются на обеспечение более полного соответствия этим требованиям.</w:t>
      </w:r>
    </w:p>
    <w:p w:rsidR="00EE2426" w:rsidRPr="00EE2426" w:rsidRDefault="00EE2426" w:rsidP="00EE2426">
      <w:pPr>
        <w:jc w:val="both"/>
        <w:rPr>
          <w:sz w:val="28"/>
          <w:szCs w:val="28"/>
        </w:rPr>
      </w:pPr>
      <w:r w:rsidRPr="00EE2426">
        <w:rPr>
          <w:sz w:val="28"/>
          <w:szCs w:val="28"/>
        </w:rPr>
        <w:t xml:space="preserve">Изменения, которые </w:t>
      </w:r>
      <w:proofErr w:type="gramStart"/>
      <w:r w:rsidRPr="00EE2426">
        <w:rPr>
          <w:sz w:val="28"/>
          <w:szCs w:val="28"/>
        </w:rPr>
        <w:t>предполагается внести в экзаменационную работу не являются</w:t>
      </w:r>
      <w:proofErr w:type="gramEnd"/>
      <w:r w:rsidRPr="00EE2426">
        <w:rPr>
          <w:sz w:val="28"/>
          <w:szCs w:val="28"/>
        </w:rPr>
        <w:t xml:space="preserve"> значительными.</w:t>
      </w:r>
    </w:p>
    <w:p w:rsidR="00EE2426" w:rsidRPr="00EE2426" w:rsidRDefault="00EE2426" w:rsidP="00EE2426">
      <w:pPr>
        <w:jc w:val="both"/>
        <w:rPr>
          <w:b/>
          <w:sz w:val="28"/>
          <w:szCs w:val="28"/>
        </w:rPr>
      </w:pPr>
      <w:r w:rsidRPr="00EE2426">
        <w:rPr>
          <w:b/>
          <w:sz w:val="28"/>
          <w:szCs w:val="28"/>
        </w:rPr>
        <w:t>В КИМ 2012 планируется включить новое задание (В</w:t>
      </w:r>
      <w:proofErr w:type="gramStart"/>
      <w:r w:rsidRPr="00EE2426">
        <w:rPr>
          <w:b/>
          <w:sz w:val="28"/>
          <w:szCs w:val="28"/>
        </w:rPr>
        <w:t>1</w:t>
      </w:r>
      <w:proofErr w:type="gramEnd"/>
      <w:r w:rsidRPr="00EE2426">
        <w:rPr>
          <w:b/>
          <w:sz w:val="28"/>
          <w:szCs w:val="28"/>
        </w:rPr>
        <w:t>) базового уровня сложности, проверяющее умение читать географические карты различного содержания.</w:t>
      </w:r>
    </w:p>
    <w:p w:rsidR="00EE2426" w:rsidRPr="00EE2426" w:rsidRDefault="00EE2426" w:rsidP="00EE2426">
      <w:pPr>
        <w:jc w:val="both"/>
        <w:rPr>
          <w:b/>
          <w:sz w:val="28"/>
          <w:szCs w:val="28"/>
        </w:rPr>
      </w:pPr>
      <w:r w:rsidRPr="00EE2426">
        <w:rPr>
          <w:b/>
          <w:sz w:val="28"/>
          <w:szCs w:val="28"/>
        </w:rPr>
        <w:t xml:space="preserve">При этом </w:t>
      </w:r>
      <w:proofErr w:type="gramStart"/>
      <w:r w:rsidRPr="00EE2426">
        <w:rPr>
          <w:b/>
          <w:sz w:val="28"/>
          <w:szCs w:val="28"/>
        </w:rPr>
        <w:t>в</w:t>
      </w:r>
      <w:proofErr w:type="gramEnd"/>
      <w:r w:rsidRPr="00EE2426">
        <w:rPr>
          <w:b/>
          <w:sz w:val="28"/>
          <w:szCs w:val="28"/>
        </w:rPr>
        <w:t xml:space="preserve"> </w:t>
      </w:r>
      <w:proofErr w:type="gramStart"/>
      <w:r w:rsidRPr="00EE2426">
        <w:rPr>
          <w:b/>
          <w:sz w:val="28"/>
          <w:szCs w:val="28"/>
        </w:rPr>
        <w:t>КИМ</w:t>
      </w:r>
      <w:proofErr w:type="gramEnd"/>
      <w:r w:rsidRPr="00EE2426">
        <w:rPr>
          <w:b/>
          <w:sz w:val="28"/>
          <w:szCs w:val="28"/>
        </w:rPr>
        <w:t xml:space="preserve"> 2012 года будут проверяться все элементы содержания и требования к уровню подготовки выпускников, проверявшиеся в 2011 году. Общее количество заданий (45) и максимальный первичный балл за выполнение всех заданий работы (55) не изменяются. С учетом того, что количество заданий Части 2 – увеличивается до 15, количество заданий в Части 1 сокращается с 25 до 24. Такое сокращение возможно за счет объединения в одну позицию заданий, проверяющих знание и понимание основных направлений миграций населения мира и умение оценивать уровни урбанизации отдельных территорий. Такое объединение является возможным и целесообразным, так как статистический анализ результатов выполнения работ прошлых лет показывает высокий уровень корреляции результатов выполнения этих заданий.</w:t>
      </w:r>
    </w:p>
    <w:p w:rsidR="00EE2426" w:rsidRPr="00EE2426" w:rsidRDefault="00EE2426" w:rsidP="00EE2426">
      <w:pPr>
        <w:jc w:val="both"/>
        <w:rPr>
          <w:b/>
          <w:sz w:val="28"/>
          <w:szCs w:val="28"/>
        </w:rPr>
      </w:pPr>
    </w:p>
    <w:p w:rsidR="00000000" w:rsidRPr="00EE2426" w:rsidRDefault="00EE2426" w:rsidP="00EE2426">
      <w:pPr>
        <w:jc w:val="both"/>
        <w:rPr>
          <w:b/>
          <w:sz w:val="28"/>
          <w:szCs w:val="28"/>
        </w:rPr>
      </w:pPr>
      <w:r w:rsidRPr="00EE2426">
        <w:rPr>
          <w:b/>
          <w:sz w:val="28"/>
          <w:szCs w:val="28"/>
        </w:rPr>
        <w:t>Необходимо рассмотреть возможность исключения в 2012 году задания, проверяющего умение использовать знания о часовых поясах в практической деятельности и повседневной жизни для определения поясного времени. Как известно в июне 2011 г. был принят Федеральный закон об исчислении времени. В соответствии с этим законом был разработан и опубликован проект постановления о составе территорий, образующих часовые зоны (не путать с часовыми поясами) и порядке исчисления времени в часовых зонах. Поскольку порядок исчисления времени на территории РФ будет изменен, то включать в работу задачи «на старое» исчисление времени представляется неверным, а на «новое» – «невозможным», так как данный материал не изучался выпускниками 2012 года.</w:t>
      </w:r>
    </w:p>
    <w:p w:rsidR="00EE2426" w:rsidRPr="00EE2426" w:rsidRDefault="00EE2426">
      <w:pPr>
        <w:jc w:val="both"/>
        <w:rPr>
          <w:b/>
          <w:sz w:val="28"/>
          <w:szCs w:val="28"/>
        </w:rPr>
      </w:pPr>
    </w:p>
    <w:sectPr w:rsidR="00EE2426" w:rsidRPr="00EE2426" w:rsidSect="00EE24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426"/>
    <w:rsid w:val="00E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1943</Characters>
  <Application>Microsoft Office Word</Application>
  <DocSecurity>0</DocSecurity>
  <Lines>16</Lines>
  <Paragraphs>4</Paragraphs>
  <ScaleCrop>false</ScaleCrop>
  <Company>МОУ гимназия №8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cp:lastPrinted>2011-12-14T11:49:00Z</cp:lastPrinted>
  <dcterms:created xsi:type="dcterms:W3CDTF">2011-12-14T11:44:00Z</dcterms:created>
  <dcterms:modified xsi:type="dcterms:W3CDTF">2011-12-14T11:50:00Z</dcterms:modified>
</cp:coreProperties>
</file>